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44" w:rsidRDefault="00301D44" w:rsidP="00301D44">
      <w:r>
        <w:t>Pred pričetkom s kreativni delom pa so si vsi dijaki ogledali ustrezen</w:t>
      </w:r>
    </w:p>
    <w:p w:rsidR="00301D44" w:rsidRDefault="00301D44" w:rsidP="00301D44">
      <w:r>
        <w:t>in smiseln Ekoutrinek. Ekoutrinki so kratke oddaje, zgodbe o odgovornem odnosu do okolja, ki na podlagi dobrih praks in izkušenj iz vsakdanjega življenja prispevajo k okoljskim ciljem EU in zavedanju posameznikov, da lahko z majhnimi, vsakdanjimi dejanji prispevamo k bolj odgovornemu gospodarjenju z naravnimi viri in surovinami, varčevanju z energijo, spoštovanju biotske raznovrstnosti in tako ustvarjamo zeleno nizkoogljično družbo.</w:t>
      </w:r>
    </w:p>
    <w:p w:rsidR="00301D44" w:rsidRDefault="00301D44" w:rsidP="00301D44"/>
    <w:p w:rsidR="00301D44" w:rsidRDefault="00301D44" w:rsidP="00301D44">
      <w:r>
        <w:t>• 1. letnik si je ogledal film Od plastenke do plastenke, ki govori o tem, da so v Sloveniji javne službe za ravnanje z odpadki v letu 2014 zbrale 126.600 ton odpadne embalaže iz katere lahko z recikliranjem nastanejo različni novi materiali in izdelki. Projekt reciklaže plastenke za plastenko pa je začetek slovenskega krožnega gospodarjenja in prva snovna zanka v naši državi. Za izdelavo nove plastenke porabimo približno četrt litra nafte.</w:t>
      </w:r>
    </w:p>
    <w:p w:rsidR="00301D44" w:rsidRDefault="00301D44" w:rsidP="00301D44"/>
    <w:p w:rsidR="00301D44" w:rsidRDefault="00301D44" w:rsidP="00301D44">
      <w:r>
        <w:t>• 2. letnik se je navdušil nad filmom Odpadna embalaža, na podlagi katerega so potem še sami izdelali svoje kreacije. V Sloveniji namreč vsak prebivalec na leto ustvari 100 kg odpadne embalaže. Če jo pravilno ločimo, lahko iz zavrženih plastenk in vrečk naredijo novo surovino. Vendar v centrih za ločevanje in predelavo odpadne embalaže opozarjajo, da se v rumenih zabojnikih pogosto znajdejo odpadki, ki jih ne morejo v celoti pripraviti za reciklažo. Plastenke, konzerve so še polne vsebine, med embalažo je polno drugih odpadkov. Zato tudi do 7o % embalaže ni mogoče predelati v novo surovino. Če plastične vrečke ne recikliramo, razpade šele čez 100 let.</w:t>
      </w:r>
    </w:p>
    <w:p w:rsidR="00301D44" w:rsidRDefault="00301D44" w:rsidP="00301D44">
      <w:r>
        <w:t>Nekateri drugi razredi pa so poslušali o Inovativni reciklaži in izvedeli, da v svetovnem merilu vsako leto odvržemo 25 milijard tetrapakov sokov in mleka, iz katerih lahko nastane nova surovina. Kar 74% tetrapaka predstavlja celuloza , ki jo je mogoče predelati v recikliran higienski papir in papirnate brisače. Leta 2010 je bila v Sloveniji ustanovljena Eko iniciativa, v katero so vključena podjetja in javne ustanove, vrtci in šole, ki so z uporabo recikliranega higienskega papirja prispevali k temu, da je bilo posekano 46 tisoč m3 manj lesa, 3500m3 manj odloženih odpadkov in tudi emisije toplogrednih plinov so bile v Sloveniji tako nižke za 1314 ton.</w:t>
      </w:r>
    </w:p>
    <w:p w:rsidR="00301D44" w:rsidRDefault="00301D44" w:rsidP="00301D44"/>
    <w:p w:rsidR="00301D44" w:rsidRDefault="00301D44" w:rsidP="00301D44">
      <w:r>
        <w:t>• 3. letnik si je ogledal film Električni avto.</w:t>
      </w:r>
    </w:p>
    <w:p w:rsidR="00301D44" w:rsidRDefault="00301D44" w:rsidP="00301D44"/>
    <w:p w:rsidR="00501FE9" w:rsidRDefault="00301D44" w:rsidP="00301D44">
      <w:r>
        <w:t>• 4. letnik pa se je izobraževal na temo Sončnih elektrarn.</w:t>
      </w:r>
      <w:bookmarkStart w:id="0" w:name="_GoBack"/>
      <w:bookmarkEnd w:id="0"/>
    </w:p>
    <w:sectPr w:rsidR="0050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44"/>
    <w:rsid w:val="00301D44"/>
    <w:rsid w:val="005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2016-01-25T15:57:00Z</dcterms:created>
  <dcterms:modified xsi:type="dcterms:W3CDTF">2016-01-25T15:57:00Z</dcterms:modified>
</cp:coreProperties>
</file>